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00" w:rsidRDefault="00A54300" w:rsidP="00652163">
      <w:pPr>
        <w:spacing w:after="0"/>
        <w:jc w:val="center"/>
        <w:rPr>
          <w:rFonts w:ascii="Arial" w:hAnsi="Arial" w:cs="Arial"/>
          <w:b/>
          <w:caps/>
          <w:noProof/>
        </w:rPr>
      </w:pPr>
    </w:p>
    <w:p w:rsidR="00A54300" w:rsidRPr="00A54300" w:rsidRDefault="00A54300" w:rsidP="00A54300">
      <w:pPr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A54300">
        <w:rPr>
          <w:rFonts w:ascii="Arial" w:hAnsi="Arial" w:cs="Arial"/>
          <w:b/>
          <w:caps/>
          <w:sz w:val="16"/>
          <w:szCs w:val="16"/>
        </w:rPr>
        <w:t>светильники общего назначения светодиодные стационарные, для наружного освещения, торговой МАРКИ «</w:t>
      </w:r>
      <w:r w:rsidRPr="00A54300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A54300">
        <w:rPr>
          <w:rFonts w:ascii="Arial" w:hAnsi="Arial" w:cs="Arial"/>
          <w:b/>
          <w:caps/>
          <w:sz w:val="16"/>
          <w:szCs w:val="16"/>
        </w:rPr>
        <w:t xml:space="preserve">», серия (ТИП): </w:t>
      </w:r>
      <w:r w:rsidRPr="00A54300">
        <w:rPr>
          <w:rFonts w:ascii="Arial" w:hAnsi="Arial" w:cs="Arial"/>
          <w:b/>
          <w:caps/>
          <w:sz w:val="16"/>
          <w:szCs w:val="16"/>
          <w:lang w:val="en-US"/>
        </w:rPr>
        <w:t>Sp</w:t>
      </w:r>
      <w:r w:rsidRPr="00A54300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A54300">
        <w:rPr>
          <w:rFonts w:ascii="Arial" w:hAnsi="Arial" w:cs="Arial"/>
          <w:b/>
          <w:caps/>
          <w:sz w:val="16"/>
          <w:szCs w:val="16"/>
          <w:lang w:val="en-US"/>
        </w:rPr>
        <w:t>DH</w:t>
      </w:r>
      <w:r w:rsidRPr="00A54300">
        <w:rPr>
          <w:rFonts w:ascii="Arial" w:hAnsi="Arial" w:cs="Arial"/>
          <w:b/>
          <w:caps/>
          <w:sz w:val="16"/>
          <w:szCs w:val="16"/>
        </w:rPr>
        <w:t>.</w:t>
      </w:r>
    </w:p>
    <w:p w:rsidR="006822A6" w:rsidRPr="00A54300" w:rsidRDefault="009A08DF" w:rsidP="00652163">
      <w:pPr>
        <w:spacing w:after="0"/>
        <w:jc w:val="center"/>
        <w:rPr>
          <w:rFonts w:ascii="Arial" w:hAnsi="Arial" w:cs="Arial"/>
          <w:b/>
          <w:noProof/>
          <w:sz w:val="16"/>
          <w:szCs w:val="16"/>
          <w:lang w:val="en-US"/>
        </w:rPr>
      </w:pPr>
      <w:r w:rsidRPr="00A54300">
        <w:rPr>
          <w:rFonts w:ascii="Arial" w:hAnsi="Arial" w:cs="Arial"/>
          <w:b/>
          <w:caps/>
          <w:noProof/>
          <w:sz w:val="16"/>
          <w:szCs w:val="16"/>
          <w:lang w:val="en-US"/>
        </w:rPr>
        <w:t>SP2331</w:t>
      </w:r>
      <w:r w:rsidR="0091659C" w:rsidRPr="00A54300">
        <w:rPr>
          <w:rFonts w:ascii="Arial" w:hAnsi="Arial" w:cs="Arial"/>
          <w:b/>
          <w:caps/>
          <w:noProof/>
          <w:sz w:val="16"/>
          <w:szCs w:val="16"/>
          <w:lang w:val="en-US"/>
        </w:rPr>
        <w:t>,</w:t>
      </w:r>
      <w:r w:rsidRPr="00A54300">
        <w:rPr>
          <w:rFonts w:ascii="Arial" w:hAnsi="Arial" w:cs="Arial"/>
          <w:b/>
          <w:caps/>
          <w:noProof/>
          <w:sz w:val="16"/>
          <w:szCs w:val="16"/>
          <w:lang w:val="en-US"/>
        </w:rPr>
        <w:t xml:space="preserve"> SP2332</w:t>
      </w:r>
      <w:r w:rsidR="0091659C" w:rsidRPr="00A54300">
        <w:rPr>
          <w:rFonts w:ascii="Arial" w:hAnsi="Arial" w:cs="Arial"/>
          <w:b/>
          <w:caps/>
          <w:noProof/>
          <w:sz w:val="16"/>
          <w:szCs w:val="16"/>
          <w:lang w:val="en-US"/>
        </w:rPr>
        <w:t xml:space="preserve">, </w:t>
      </w:r>
      <w:r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 SP2333</w:t>
      </w:r>
      <w:r w:rsidR="0091659C" w:rsidRPr="00A54300">
        <w:rPr>
          <w:rFonts w:ascii="Arial" w:hAnsi="Arial" w:cs="Arial"/>
          <w:b/>
          <w:noProof/>
          <w:sz w:val="16"/>
          <w:szCs w:val="16"/>
          <w:lang w:val="en-US"/>
        </w:rPr>
        <w:t>,</w:t>
      </w:r>
      <w:r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 </w:t>
      </w:r>
      <w:r w:rsidR="003C02B5" w:rsidRPr="00A54300">
        <w:rPr>
          <w:rFonts w:ascii="Arial" w:hAnsi="Arial" w:cs="Arial"/>
          <w:b/>
          <w:noProof/>
          <w:sz w:val="16"/>
          <w:szCs w:val="16"/>
          <w:lang w:val="en-US"/>
        </w:rPr>
        <w:t>SP2334</w:t>
      </w:r>
      <w:r w:rsidR="0091659C" w:rsidRPr="00A54300">
        <w:rPr>
          <w:rFonts w:ascii="Arial" w:hAnsi="Arial" w:cs="Arial"/>
          <w:b/>
          <w:noProof/>
          <w:sz w:val="16"/>
          <w:szCs w:val="16"/>
          <w:lang w:val="en-US"/>
        </w:rPr>
        <w:t>,</w:t>
      </w:r>
      <w:r w:rsidR="003C02B5"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 SP2335</w:t>
      </w:r>
      <w:r w:rsidR="0091659C" w:rsidRPr="00A54300">
        <w:rPr>
          <w:rFonts w:ascii="Arial" w:hAnsi="Arial" w:cs="Arial"/>
          <w:b/>
          <w:noProof/>
          <w:sz w:val="16"/>
          <w:szCs w:val="16"/>
          <w:lang w:val="en-US"/>
        </w:rPr>
        <w:t>,</w:t>
      </w:r>
      <w:r w:rsidR="003C02B5"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 SP2337</w:t>
      </w:r>
      <w:r w:rsidR="0091659C"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, </w:t>
      </w:r>
      <w:r w:rsidR="003C02B5" w:rsidRPr="00A54300">
        <w:rPr>
          <w:rFonts w:ascii="Arial" w:hAnsi="Arial" w:cs="Arial"/>
          <w:b/>
          <w:noProof/>
          <w:sz w:val="16"/>
          <w:szCs w:val="16"/>
          <w:lang w:val="en-US"/>
        </w:rPr>
        <w:t>SP2338</w:t>
      </w:r>
      <w:r w:rsidR="0091659C" w:rsidRPr="00A54300">
        <w:rPr>
          <w:rFonts w:ascii="Arial" w:hAnsi="Arial" w:cs="Arial"/>
          <w:b/>
          <w:noProof/>
          <w:sz w:val="16"/>
          <w:szCs w:val="16"/>
          <w:lang w:val="en-US"/>
        </w:rPr>
        <w:t>,</w:t>
      </w:r>
      <w:r w:rsidR="003C02B5" w:rsidRPr="00A54300">
        <w:rPr>
          <w:rFonts w:ascii="Arial" w:hAnsi="Arial" w:cs="Arial"/>
          <w:b/>
          <w:noProof/>
          <w:sz w:val="16"/>
          <w:szCs w:val="16"/>
          <w:lang w:val="en-US"/>
        </w:rPr>
        <w:t xml:space="preserve"> SP2339</w:t>
      </w:r>
    </w:p>
    <w:p w:rsidR="00A54300" w:rsidRPr="00A54300" w:rsidRDefault="00A54300" w:rsidP="00A54300">
      <w:pPr>
        <w:pStyle w:val="a5"/>
        <w:spacing w:after="0"/>
        <w:jc w:val="center"/>
        <w:rPr>
          <w:rFonts w:ascii="Arial" w:hAnsi="Arial" w:cs="Arial"/>
          <w:b/>
          <w:caps/>
          <w:sz w:val="16"/>
          <w:szCs w:val="16"/>
        </w:rPr>
      </w:pPr>
      <w:r w:rsidRPr="00A54300">
        <w:rPr>
          <w:rFonts w:ascii="Arial" w:hAnsi="Arial" w:cs="Arial"/>
          <w:b/>
          <w:caps/>
          <w:sz w:val="16"/>
          <w:szCs w:val="16"/>
        </w:rPr>
        <w:t>Инструкция по эксплуатации и технический паспорт</w:t>
      </w:r>
    </w:p>
    <w:p w:rsidR="00C61238" w:rsidRPr="00470FFA" w:rsidRDefault="002956D8" w:rsidP="00433A8E">
      <w:pPr>
        <w:pStyle w:val="a5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Описание</w:t>
      </w:r>
    </w:p>
    <w:p w:rsidR="00433A8E" w:rsidRPr="00470FFA" w:rsidRDefault="00433A8E" w:rsidP="00F03BAA">
      <w:pPr>
        <w:pStyle w:val="a5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Светильники применяются для автономного освещения и подсветки скверов, дворов, детских площадок, фасадов зданий, дачных участков, ворот, мест парковки, тротуаров и</w:t>
      </w:r>
      <w:r w:rsidR="005F5CFF">
        <w:rPr>
          <w:rFonts w:ascii="Arial" w:hAnsi="Arial" w:cs="Arial"/>
          <w:sz w:val="16"/>
          <w:szCs w:val="16"/>
        </w:rPr>
        <w:t xml:space="preserve"> </w:t>
      </w:r>
      <w:r w:rsidRPr="00470FFA">
        <w:rPr>
          <w:rFonts w:ascii="Arial" w:hAnsi="Arial" w:cs="Arial"/>
          <w:sz w:val="16"/>
          <w:szCs w:val="16"/>
        </w:rPr>
        <w:t>пр.</w:t>
      </w:r>
    </w:p>
    <w:p w:rsidR="00433A8E" w:rsidRPr="00470FFA" w:rsidRDefault="00433A8E" w:rsidP="00F03BAA">
      <w:pPr>
        <w:pStyle w:val="a5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Светильники сконструированы для полностью автономной эксплуатации: не требуют специального обслуживания и подключения к сети переменного тока.</w:t>
      </w:r>
    </w:p>
    <w:p w:rsidR="00433A8E" w:rsidRPr="00470FFA" w:rsidRDefault="00433A8E" w:rsidP="00F03BAA">
      <w:pPr>
        <w:pStyle w:val="a5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Для питания светильников используется встроенный литий-железо-фосфатный (LiFePO4) аккумулятор. Срок службы аккумулятора более 5 лет. </w:t>
      </w:r>
    </w:p>
    <w:p w:rsidR="00433A8E" w:rsidRPr="00470FFA" w:rsidRDefault="00433A8E" w:rsidP="00470FFA">
      <w:pPr>
        <w:pStyle w:val="a5"/>
        <w:numPr>
          <w:ilvl w:val="0"/>
          <w:numId w:val="14"/>
        </w:numPr>
        <w:ind w:left="714" w:hanging="357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Для подзарядки аккумулятора используется солнечная батарея. Срок эксплуатации солнечной батареи не менее 15 лет.</w:t>
      </w:r>
    </w:p>
    <w:p w:rsidR="00433A8E" w:rsidRPr="00470FFA" w:rsidRDefault="00433A8E" w:rsidP="00F03BAA">
      <w:pPr>
        <w:pStyle w:val="a5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Использование инфракрасного датчика движения позволяет экономить накопленную солнечную энергию при отсутствии людей в зоне обнаружения. </w:t>
      </w:r>
    </w:p>
    <w:p w:rsidR="00433A8E" w:rsidRPr="00470FFA" w:rsidRDefault="00433A8E" w:rsidP="00F03BAA">
      <w:pPr>
        <w:pStyle w:val="a5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Вид климатического исполнения по ГОСТ 15150-69 – У1.</w:t>
      </w:r>
    </w:p>
    <w:p w:rsidR="004F5BDB" w:rsidRPr="00470FFA" w:rsidRDefault="0060010C" w:rsidP="007F24C5">
      <w:pPr>
        <w:pStyle w:val="a5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Технические характеристики и условия эксплуатации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1132"/>
        <w:gridCol w:w="786"/>
        <w:gridCol w:w="786"/>
        <w:gridCol w:w="786"/>
        <w:gridCol w:w="786"/>
        <w:gridCol w:w="786"/>
        <w:gridCol w:w="786"/>
        <w:gridCol w:w="786"/>
      </w:tblGrid>
      <w:tr w:rsidR="00E115F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9A08DF" w:rsidRPr="00470FFA" w:rsidRDefault="009A08DF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SP2331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SP2332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</w:t>
            </w:r>
            <w:r w:rsidRPr="00470F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SP2334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</w:t>
            </w:r>
            <w:r w:rsidRPr="00470F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</w:t>
            </w:r>
            <w:r w:rsidRPr="00470F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SP2338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SP2339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4F5A9B" w:rsidP="004F5A9B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Материал</w:t>
            </w:r>
            <w:r w:rsidR="001D10A5" w:rsidRPr="00470FFA">
              <w:rPr>
                <w:rFonts w:ascii="Arial" w:hAnsi="Arial" w:cs="Arial"/>
                <w:sz w:val="16"/>
                <w:szCs w:val="16"/>
              </w:rPr>
              <w:t xml:space="preserve"> солнечной </w:t>
            </w:r>
            <w:r w:rsidRPr="00470FFA">
              <w:rPr>
                <w:rFonts w:ascii="Arial" w:hAnsi="Arial" w:cs="Arial"/>
                <w:sz w:val="16"/>
                <w:szCs w:val="16"/>
              </w:rPr>
              <w:t>батареи</w:t>
            </w:r>
          </w:p>
        </w:tc>
        <w:tc>
          <w:tcPr>
            <w:tcW w:w="0" w:type="auto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Аморфный </w:t>
            </w: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Si</w:t>
            </w:r>
          </w:p>
        </w:tc>
        <w:tc>
          <w:tcPr>
            <w:tcW w:w="0" w:type="auto"/>
            <w:gridSpan w:val="7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Поликристаллический </w:t>
            </w: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Si</w:t>
            </w:r>
          </w:p>
        </w:tc>
      </w:tr>
      <w:tr w:rsidR="00E115F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9A08DF" w:rsidRPr="00470FFA" w:rsidRDefault="004F5A9B" w:rsidP="004F5A9B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Максимальное в</w:t>
            </w:r>
            <w:r w:rsidR="00D830EB" w:rsidRPr="00470FFA">
              <w:rPr>
                <w:rFonts w:ascii="Arial" w:hAnsi="Arial" w:cs="Arial"/>
                <w:sz w:val="16"/>
                <w:szCs w:val="16"/>
              </w:rPr>
              <w:t>ыходное н</w:t>
            </w:r>
            <w:r w:rsidRPr="00470FFA">
              <w:rPr>
                <w:rFonts w:ascii="Arial" w:hAnsi="Arial" w:cs="Arial"/>
                <w:sz w:val="16"/>
                <w:szCs w:val="16"/>
              </w:rPr>
              <w:t>апряжение батареи</w:t>
            </w:r>
            <w:r w:rsidR="009A08DF" w:rsidRPr="00470FFA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0" w:type="auto"/>
            <w:gridSpan w:val="2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9A08DF" w:rsidRPr="00470FFA" w:rsidRDefault="00AE6DD4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</w:t>
            </w:r>
            <w:r w:rsidR="009A08DF" w:rsidRPr="00470F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 xml:space="preserve">встроенного </w:t>
            </w:r>
            <w:r w:rsidRPr="00470FFA">
              <w:rPr>
                <w:rFonts w:ascii="Arial" w:hAnsi="Arial" w:cs="Arial"/>
                <w:sz w:val="16"/>
                <w:szCs w:val="16"/>
              </w:rPr>
              <w:t>аккумулятора</w:t>
            </w:r>
          </w:p>
        </w:tc>
        <w:tc>
          <w:tcPr>
            <w:tcW w:w="0" w:type="auto"/>
            <w:gridSpan w:val="8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LiFePO</w:t>
            </w:r>
            <w:r w:rsidRPr="00470FFA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4</w:t>
            </w:r>
          </w:p>
        </w:tc>
      </w:tr>
      <w:tr w:rsidR="00E115F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9A08DF" w:rsidRPr="00470FFA" w:rsidRDefault="009A08DF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Емкость аккумулятора, А*ч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0" w:type="auto"/>
            <w:gridSpan w:val="2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BE0B4B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BE0B4B" w:rsidRPr="00470FFA" w:rsidRDefault="00BE0B4B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Напряжение аккумулятора</w:t>
            </w:r>
          </w:p>
        </w:tc>
        <w:tc>
          <w:tcPr>
            <w:tcW w:w="0" w:type="auto"/>
            <w:gridSpan w:val="3"/>
            <w:vAlign w:val="center"/>
          </w:tcPr>
          <w:p w:rsidR="00BE0B4B" w:rsidRPr="00470FFA" w:rsidRDefault="00BE0B4B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6,4 В</w:t>
            </w:r>
          </w:p>
        </w:tc>
        <w:tc>
          <w:tcPr>
            <w:tcW w:w="0" w:type="auto"/>
            <w:gridSpan w:val="3"/>
            <w:vAlign w:val="center"/>
          </w:tcPr>
          <w:p w:rsidR="00BE0B4B" w:rsidRPr="00470FFA" w:rsidRDefault="00BE0B4B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12,8 В</w:t>
            </w:r>
          </w:p>
        </w:tc>
        <w:tc>
          <w:tcPr>
            <w:tcW w:w="0" w:type="auto"/>
            <w:gridSpan w:val="2"/>
            <w:vAlign w:val="center"/>
          </w:tcPr>
          <w:p w:rsidR="00BE0B4B" w:rsidRPr="00470FFA" w:rsidRDefault="00BE0B4B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19,2 В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Время полной зарядки при ярком солнечном свете</w:t>
            </w:r>
          </w:p>
        </w:tc>
        <w:tc>
          <w:tcPr>
            <w:tcW w:w="0" w:type="auto"/>
            <w:gridSpan w:val="8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 часов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Время работы 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 xml:space="preserve">светильника </w:t>
            </w:r>
            <w:r w:rsidRPr="00470FFA">
              <w:rPr>
                <w:rFonts w:ascii="Arial" w:hAnsi="Arial" w:cs="Arial"/>
                <w:sz w:val="16"/>
                <w:szCs w:val="16"/>
              </w:rPr>
              <w:t>без подзарядки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>, не более</w:t>
            </w:r>
          </w:p>
        </w:tc>
        <w:tc>
          <w:tcPr>
            <w:tcW w:w="0" w:type="auto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250 мин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12 ч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36 ч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24 ч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Производитель светодиодных кристаллов</w:t>
            </w:r>
          </w:p>
        </w:tc>
        <w:tc>
          <w:tcPr>
            <w:tcW w:w="0" w:type="auto"/>
            <w:gridSpan w:val="6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Epistar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Bridgelux</w:t>
            </w:r>
          </w:p>
        </w:tc>
      </w:tr>
      <w:tr w:rsidR="00621856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621856" w:rsidRPr="00470FFA" w:rsidRDefault="00621856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621856" w:rsidRPr="00470FFA" w:rsidRDefault="00621856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621856" w:rsidRPr="00470FFA" w:rsidRDefault="00621856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gridSpan w:val="4"/>
            <w:vAlign w:val="center"/>
          </w:tcPr>
          <w:p w:rsidR="00621856" w:rsidRPr="00470FFA" w:rsidRDefault="00621856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621856" w:rsidRPr="00470FFA" w:rsidRDefault="00621856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621856" w:rsidRPr="00470FFA" w:rsidRDefault="00621856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</w:tr>
      <w:tr w:rsidR="00BE0B4B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BE0B4B" w:rsidRPr="00470FFA" w:rsidRDefault="00BE0B4B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BE0B4B" w:rsidRPr="00470FFA" w:rsidRDefault="004F5A9B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BE0B4B" w:rsidRPr="00470FFA">
              <w:rPr>
                <w:rFonts w:ascii="Arial" w:hAnsi="Arial" w:cs="Arial"/>
                <w:sz w:val="16"/>
                <w:szCs w:val="16"/>
                <w:lang w:val="en-US"/>
              </w:rPr>
              <w:t>3528</w:t>
            </w:r>
          </w:p>
        </w:tc>
        <w:tc>
          <w:tcPr>
            <w:tcW w:w="0" w:type="auto"/>
            <w:gridSpan w:val="4"/>
            <w:vAlign w:val="center"/>
          </w:tcPr>
          <w:p w:rsidR="00BE0B4B" w:rsidRPr="00470FFA" w:rsidRDefault="004F5A9B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BE0B4B" w:rsidRPr="00470FFA">
              <w:rPr>
                <w:rFonts w:ascii="Arial" w:hAnsi="Arial" w:cs="Arial"/>
                <w:sz w:val="16"/>
                <w:szCs w:val="16"/>
                <w:lang w:val="en-US"/>
              </w:rPr>
              <w:t>2835</w:t>
            </w:r>
          </w:p>
        </w:tc>
        <w:tc>
          <w:tcPr>
            <w:tcW w:w="0" w:type="auto"/>
            <w:gridSpan w:val="2"/>
            <w:vAlign w:val="center"/>
          </w:tcPr>
          <w:p w:rsidR="00BE0B4B" w:rsidRPr="00470FFA" w:rsidRDefault="00BE0B4B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High power led</w:t>
            </w:r>
          </w:p>
        </w:tc>
      </w:tr>
      <w:tr w:rsidR="00E115F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9A08DF" w:rsidRPr="00470FFA" w:rsidRDefault="009A08DF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Световой поток, Лм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800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1200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1920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3000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  <w:gridSpan w:val="8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6400К</w:t>
            </w:r>
          </w:p>
        </w:tc>
      </w:tr>
      <w:tr w:rsidR="00E115F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9A08DF" w:rsidRPr="00470FFA" w:rsidRDefault="001D10A5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Потребляемая светодиодами мощность</w:t>
            </w:r>
            <w:r w:rsidR="009A08DF" w:rsidRPr="00470FFA">
              <w:rPr>
                <w:rFonts w:ascii="Arial" w:hAnsi="Arial" w:cs="Arial"/>
                <w:sz w:val="16"/>
                <w:szCs w:val="16"/>
              </w:rPr>
              <w:t>, Вт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9A08DF" w:rsidRPr="00470FFA" w:rsidRDefault="009A08DF" w:rsidP="004D3F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8"/>
            <w:vAlign w:val="center"/>
          </w:tcPr>
          <w:p w:rsidR="001D10A5" w:rsidRPr="00470FFA" w:rsidRDefault="00B2086E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D10A5" w:rsidRPr="00470FFA">
              <w:rPr>
                <w:rFonts w:ascii="Arial" w:hAnsi="Arial" w:cs="Arial"/>
                <w:sz w:val="16"/>
                <w:szCs w:val="16"/>
              </w:rPr>
              <w:t>0000 часов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Угол рассеяния</w:t>
            </w:r>
          </w:p>
        </w:tc>
        <w:tc>
          <w:tcPr>
            <w:tcW w:w="0" w:type="auto"/>
            <w:gridSpan w:val="8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Тип датчика движения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Инфракрасный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Расстояние обнаружения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9м (макс. при температуре не выше 25°</w:t>
            </w: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Pr="00470F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Угол обнаружения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140°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Время задержки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1</w:t>
            </w:r>
            <w:r w:rsidR="00C54468" w:rsidRPr="00470FF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70FFA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4F5A9B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рекомендованная</w:t>
            </w:r>
            <w:r w:rsidR="00C61238" w:rsidRPr="00470FFA">
              <w:rPr>
                <w:rFonts w:ascii="Arial" w:hAnsi="Arial" w:cs="Arial"/>
                <w:sz w:val="16"/>
                <w:szCs w:val="16"/>
              </w:rPr>
              <w:t xml:space="preserve"> высота установки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4F5A9B" w:rsidP="004F5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Не более </w:t>
            </w:r>
            <w:r w:rsidR="00C61238" w:rsidRPr="00470FFA">
              <w:rPr>
                <w:rFonts w:ascii="Arial" w:hAnsi="Arial" w:cs="Arial"/>
                <w:sz w:val="16"/>
                <w:szCs w:val="16"/>
              </w:rPr>
              <w:t>3,5</w:t>
            </w:r>
            <w:r w:rsidR="004D3FCA" w:rsidRPr="00470FFA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2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470FFA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  <w:tc>
          <w:tcPr>
            <w:tcW w:w="0" w:type="auto"/>
            <w:gridSpan w:val="6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70FFA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1D10A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1D10A5" w:rsidRPr="00470FFA" w:rsidRDefault="001D10A5" w:rsidP="006A3CE6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Диаметр установочной консоли</w:t>
            </w:r>
            <w:r w:rsidR="004F5A9B" w:rsidRPr="00470FFA">
              <w:rPr>
                <w:rFonts w:ascii="Arial" w:hAnsi="Arial" w:cs="Arial"/>
                <w:sz w:val="16"/>
                <w:szCs w:val="16"/>
              </w:rPr>
              <w:t xml:space="preserve"> (настраиваемый)</w:t>
            </w:r>
          </w:p>
        </w:tc>
        <w:tc>
          <w:tcPr>
            <w:tcW w:w="0" w:type="auto"/>
            <w:gridSpan w:val="3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40 – 60 мм</w:t>
            </w:r>
          </w:p>
        </w:tc>
        <w:tc>
          <w:tcPr>
            <w:tcW w:w="0" w:type="auto"/>
            <w:gridSpan w:val="3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60 – 90 мм</w:t>
            </w:r>
          </w:p>
        </w:tc>
        <w:tc>
          <w:tcPr>
            <w:tcW w:w="0" w:type="auto"/>
            <w:gridSpan w:val="2"/>
            <w:vAlign w:val="center"/>
          </w:tcPr>
          <w:p w:rsidR="001D10A5" w:rsidRPr="00470FFA" w:rsidRDefault="001D10A5" w:rsidP="006A3C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80 – 110 мм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7F24C5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C61238" w:rsidRPr="00470FFA" w:rsidRDefault="00C61238" w:rsidP="007B7050">
            <w:pPr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gridSpan w:val="8"/>
            <w:vAlign w:val="center"/>
          </w:tcPr>
          <w:p w:rsidR="00C61238" w:rsidRPr="00470FFA" w:rsidRDefault="00C61238" w:rsidP="004D3FCA">
            <w:pPr>
              <w:ind w:right="28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-10..+50°</w:t>
            </w: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</w:tr>
      <w:tr w:rsidR="00A54300" w:rsidRPr="00470FFA" w:rsidTr="00470FFA">
        <w:trPr>
          <w:trHeight w:val="269"/>
          <w:jc w:val="center"/>
        </w:trPr>
        <w:tc>
          <w:tcPr>
            <w:tcW w:w="0" w:type="auto"/>
            <w:vAlign w:val="center"/>
          </w:tcPr>
          <w:p w:rsidR="00A54300" w:rsidRPr="00470FFA" w:rsidRDefault="00A54300" w:rsidP="007B70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8"/>
            <w:vAlign w:val="center"/>
          </w:tcPr>
          <w:p w:rsidR="00A54300" w:rsidRPr="00A54300" w:rsidRDefault="00A54300" w:rsidP="004D3FCA">
            <w:pPr>
              <w:ind w:right="28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Т1</w:t>
            </w:r>
          </w:p>
        </w:tc>
      </w:tr>
    </w:tbl>
    <w:p w:rsidR="0060010C" w:rsidRPr="00470FFA" w:rsidRDefault="00D777F1" w:rsidP="00D777F1">
      <w:pPr>
        <w:pStyle w:val="a5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Комплектация</w:t>
      </w:r>
    </w:p>
    <w:p w:rsidR="00D777F1" w:rsidRPr="00470FFA" w:rsidRDefault="00D777F1" w:rsidP="00470FFA">
      <w:pPr>
        <w:pStyle w:val="a5"/>
        <w:numPr>
          <w:ilvl w:val="0"/>
          <w:numId w:val="5"/>
        </w:numPr>
        <w:ind w:left="714" w:hanging="357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Светильник в сборе.</w:t>
      </w:r>
    </w:p>
    <w:p w:rsidR="00D777F1" w:rsidRPr="00470FFA" w:rsidRDefault="00D777F1" w:rsidP="00470FFA">
      <w:pPr>
        <w:pStyle w:val="a5"/>
        <w:numPr>
          <w:ilvl w:val="0"/>
          <w:numId w:val="5"/>
        </w:numPr>
        <w:ind w:left="714" w:hanging="357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Коробка упаковочная.</w:t>
      </w:r>
    </w:p>
    <w:p w:rsidR="00D32A8C" w:rsidRPr="00470FFA" w:rsidRDefault="00D32A8C" w:rsidP="00470FFA">
      <w:pPr>
        <w:pStyle w:val="a5"/>
        <w:numPr>
          <w:ilvl w:val="0"/>
          <w:numId w:val="5"/>
        </w:numPr>
        <w:ind w:left="714" w:hanging="357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Крепежи.</w:t>
      </w:r>
    </w:p>
    <w:p w:rsidR="00652163" w:rsidRPr="00652163" w:rsidRDefault="00D777F1" w:rsidP="00652163">
      <w:pPr>
        <w:pStyle w:val="a5"/>
        <w:numPr>
          <w:ilvl w:val="0"/>
          <w:numId w:val="5"/>
        </w:numPr>
        <w:ind w:left="714" w:hanging="357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Инструкция по применению.</w:t>
      </w:r>
    </w:p>
    <w:p w:rsidR="009445A8" w:rsidRPr="00470FFA" w:rsidRDefault="00D777F1" w:rsidP="00B43A00">
      <w:pPr>
        <w:pStyle w:val="a5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Установка светильника</w:t>
      </w:r>
    </w:p>
    <w:p w:rsidR="00D32A8C" w:rsidRPr="00470FFA" w:rsidRDefault="00D32A8C" w:rsidP="00470FFA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Достаньте светильник из упаковки и проведите внешний осмотр, проверьте наличие всей необходимой комплектации.</w:t>
      </w:r>
    </w:p>
    <w:p w:rsidR="00D32A8C" w:rsidRPr="00470FFA" w:rsidRDefault="00D32A8C" w:rsidP="001016DC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Перед установкой светильника необходимо его включить при помощи кнопки расположенной около крепежной консоли. Если кнопка находится в позиции </w:t>
      </w:r>
      <w:r w:rsidRPr="001016DC">
        <w:rPr>
          <w:rFonts w:ascii="Arial" w:hAnsi="Arial" w:cs="Arial"/>
          <w:sz w:val="16"/>
          <w:szCs w:val="16"/>
        </w:rPr>
        <w:t>OFF</w:t>
      </w:r>
      <w:r w:rsidRPr="00470FFA">
        <w:rPr>
          <w:rFonts w:ascii="Arial" w:hAnsi="Arial" w:cs="Arial"/>
          <w:sz w:val="16"/>
          <w:szCs w:val="16"/>
        </w:rPr>
        <w:t>/выключено, то не происходит подзарядки аккумуляторной батареи, и не работает освещение.</w:t>
      </w:r>
    </w:p>
    <w:p w:rsidR="003207CD" w:rsidRDefault="003207CD" w:rsidP="001016DC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3F1219">
        <w:rPr>
          <w:rFonts w:ascii="Arial" w:hAnsi="Arial" w:cs="Arial"/>
          <w:sz w:val="16"/>
          <w:szCs w:val="16"/>
        </w:rPr>
        <w:lastRenderedPageBreak/>
        <w:t>Светильник</w:t>
      </w:r>
      <w:r>
        <w:rPr>
          <w:rFonts w:ascii="Arial" w:hAnsi="Arial" w:cs="Arial"/>
          <w:sz w:val="16"/>
          <w:szCs w:val="16"/>
        </w:rPr>
        <w:t>и</w:t>
      </w:r>
      <w:r w:rsidRPr="003F1219">
        <w:rPr>
          <w:rFonts w:ascii="Arial" w:hAnsi="Arial" w:cs="Arial"/>
          <w:sz w:val="16"/>
          <w:szCs w:val="16"/>
        </w:rPr>
        <w:t xml:space="preserve"> монтиру</w:t>
      </w:r>
      <w:r>
        <w:rPr>
          <w:rFonts w:ascii="Arial" w:hAnsi="Arial" w:cs="Arial"/>
          <w:sz w:val="16"/>
          <w:szCs w:val="16"/>
        </w:rPr>
        <w:t>ю</w:t>
      </w:r>
      <w:r w:rsidRPr="003F1219">
        <w:rPr>
          <w:rFonts w:ascii="Arial" w:hAnsi="Arial" w:cs="Arial"/>
          <w:sz w:val="16"/>
          <w:szCs w:val="16"/>
        </w:rPr>
        <w:t>тся на кронштейн. Возможны варианты установки на стены или столбы</w:t>
      </w:r>
      <w:r>
        <w:rPr>
          <w:rFonts w:ascii="Arial" w:hAnsi="Arial" w:cs="Arial"/>
          <w:sz w:val="16"/>
          <w:szCs w:val="16"/>
        </w:rPr>
        <w:t>:</w:t>
      </w:r>
    </w:p>
    <w:p w:rsidR="003207CD" w:rsidRDefault="003207CD" w:rsidP="003207CD">
      <w:pPr>
        <w:pStyle w:val="a5"/>
        <w:ind w:left="644"/>
        <w:jc w:val="center"/>
        <w:rPr>
          <w:rFonts w:ascii="Arial" w:hAnsi="Arial" w:cs="Arial"/>
          <w:sz w:val="16"/>
          <w:szCs w:val="16"/>
        </w:rPr>
      </w:pPr>
      <w:r w:rsidRPr="003207C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067050" cy="106050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504" cy="10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D86" w:rsidRPr="00470FFA" w:rsidRDefault="00323D86" w:rsidP="001016DC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Солнечный модуль светильника </w:t>
      </w:r>
      <w:r w:rsidR="00FF3EAD">
        <w:rPr>
          <w:rFonts w:ascii="Arial" w:hAnsi="Arial" w:cs="Arial"/>
          <w:sz w:val="16"/>
          <w:szCs w:val="16"/>
        </w:rPr>
        <w:t>преобразует</w:t>
      </w:r>
      <w:r w:rsidRPr="00470FFA">
        <w:rPr>
          <w:rFonts w:ascii="Arial" w:hAnsi="Arial" w:cs="Arial"/>
          <w:sz w:val="16"/>
          <w:szCs w:val="16"/>
        </w:rPr>
        <w:t xml:space="preserve"> энергию</w:t>
      </w:r>
      <w:r w:rsidR="00FF3EAD">
        <w:rPr>
          <w:rFonts w:ascii="Arial" w:hAnsi="Arial" w:cs="Arial"/>
          <w:sz w:val="16"/>
          <w:szCs w:val="16"/>
        </w:rPr>
        <w:t xml:space="preserve"> солнца</w:t>
      </w:r>
      <w:r w:rsidRPr="00470FFA">
        <w:rPr>
          <w:rFonts w:ascii="Arial" w:hAnsi="Arial" w:cs="Arial"/>
          <w:sz w:val="16"/>
          <w:szCs w:val="16"/>
        </w:rPr>
        <w:t xml:space="preserve"> в электрическую</w:t>
      </w:r>
      <w:r w:rsidR="00FF3EAD">
        <w:rPr>
          <w:rFonts w:ascii="Arial" w:hAnsi="Arial" w:cs="Arial"/>
          <w:sz w:val="16"/>
          <w:szCs w:val="16"/>
        </w:rPr>
        <w:t xml:space="preserve"> энергию</w:t>
      </w:r>
      <w:r w:rsidRPr="00470FFA">
        <w:rPr>
          <w:rFonts w:ascii="Arial" w:hAnsi="Arial" w:cs="Arial"/>
          <w:sz w:val="16"/>
          <w:szCs w:val="16"/>
        </w:rPr>
        <w:t>. Модуль заряжает аккумуляторную батарею, что позволяет использовать светильник независимо от сети питания. Для лучшей работы светильника, солнечный модуль должен подвергаться непосредственному солнечному облучению. Не устанавливайте светильник в тени, желательно чтобы солнечный модуль был развернут на Юг.</w:t>
      </w:r>
    </w:p>
    <w:p w:rsidR="00D777F1" w:rsidRPr="00470FFA" w:rsidRDefault="001E5C93" w:rsidP="00D777F1">
      <w:pPr>
        <w:pStyle w:val="a5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Эксплуатация светильника.</w:t>
      </w:r>
    </w:p>
    <w:p w:rsidR="00B51AE5" w:rsidRPr="00470FFA" w:rsidRDefault="00D32A8C" w:rsidP="001016DC">
      <w:pPr>
        <w:pStyle w:val="a5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После установки светильника происходит заряд аккумуляторной батареи.</w:t>
      </w:r>
      <w:r w:rsidR="00B51AE5" w:rsidRPr="00470FFA">
        <w:rPr>
          <w:rFonts w:ascii="Arial" w:hAnsi="Arial" w:cs="Arial"/>
          <w:sz w:val="16"/>
          <w:szCs w:val="16"/>
        </w:rPr>
        <w:t xml:space="preserve"> Полный заряд аккумуляторной батареи происходит в течение шести часов при </w:t>
      </w:r>
      <w:r w:rsidRPr="00470FFA">
        <w:rPr>
          <w:rFonts w:ascii="Arial" w:hAnsi="Arial" w:cs="Arial"/>
          <w:sz w:val="16"/>
          <w:szCs w:val="16"/>
        </w:rPr>
        <w:t>попадании прямых солнечных лучей на солнечную панель светильника</w:t>
      </w:r>
      <w:r w:rsidR="00B51AE5" w:rsidRPr="00470FFA">
        <w:rPr>
          <w:rFonts w:ascii="Arial" w:hAnsi="Arial" w:cs="Arial"/>
          <w:sz w:val="16"/>
          <w:szCs w:val="16"/>
        </w:rPr>
        <w:t>.</w:t>
      </w:r>
    </w:p>
    <w:p w:rsidR="00B521AE" w:rsidRPr="00470FFA" w:rsidRDefault="00B51AE5" w:rsidP="001016DC">
      <w:pPr>
        <w:pStyle w:val="a5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Светильник</w:t>
      </w:r>
      <w:r w:rsidR="00B32892" w:rsidRPr="00470FFA">
        <w:rPr>
          <w:rFonts w:ascii="Arial" w:hAnsi="Arial" w:cs="Arial"/>
          <w:sz w:val="16"/>
          <w:szCs w:val="16"/>
        </w:rPr>
        <w:t xml:space="preserve"> работае</w:t>
      </w:r>
      <w:r w:rsidRPr="00470FFA">
        <w:rPr>
          <w:rFonts w:ascii="Arial" w:hAnsi="Arial" w:cs="Arial"/>
          <w:sz w:val="16"/>
          <w:szCs w:val="16"/>
        </w:rPr>
        <w:t>т</w:t>
      </w:r>
      <w:r w:rsidR="00D32A8C" w:rsidRPr="00470FFA">
        <w:rPr>
          <w:rFonts w:ascii="Arial" w:hAnsi="Arial" w:cs="Arial"/>
          <w:sz w:val="16"/>
          <w:szCs w:val="16"/>
        </w:rPr>
        <w:t xml:space="preserve"> только в темное время суток:</w:t>
      </w:r>
      <w:r w:rsidRPr="00470FFA">
        <w:rPr>
          <w:rFonts w:ascii="Arial" w:hAnsi="Arial" w:cs="Arial"/>
          <w:sz w:val="16"/>
          <w:szCs w:val="16"/>
        </w:rPr>
        <w:t xml:space="preserve"> в сумерках и ночью.</w:t>
      </w:r>
    </w:p>
    <w:p w:rsidR="00F8096F" w:rsidRPr="00470FFA" w:rsidRDefault="00D32A8C" w:rsidP="001016DC">
      <w:pPr>
        <w:pStyle w:val="a5"/>
        <w:numPr>
          <w:ilvl w:val="0"/>
          <w:numId w:val="7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Режимы работы светильников</w:t>
      </w:r>
      <w:r w:rsidR="00470FFA">
        <w:rPr>
          <w:rFonts w:ascii="Arial" w:hAnsi="Arial" w:cs="Arial"/>
          <w:sz w:val="16"/>
          <w:szCs w:val="16"/>
        </w:rPr>
        <w:t>:</w:t>
      </w:r>
      <w:r w:rsidRPr="00470FFA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1632"/>
        <w:gridCol w:w="7295"/>
      </w:tblGrid>
      <w:tr w:rsidR="00F8096F" w:rsidRPr="00470FFA" w:rsidTr="003207CD">
        <w:tc>
          <w:tcPr>
            <w:tcW w:w="0" w:type="auto"/>
          </w:tcPr>
          <w:p w:rsidR="00F8096F" w:rsidRPr="00470FFA" w:rsidRDefault="00F8096F" w:rsidP="00F8096F">
            <w:pPr>
              <w:pStyle w:val="a5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0FFA">
              <w:rPr>
                <w:rFonts w:ascii="Arial" w:hAnsi="Arial" w:cs="Arial"/>
                <w:b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F8096F" w:rsidRPr="00470FFA" w:rsidRDefault="00F8096F" w:rsidP="00F8096F">
            <w:pPr>
              <w:pStyle w:val="a5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0FFA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</w:tc>
      </w:tr>
      <w:tr w:rsidR="00F8096F" w:rsidRPr="00470FFA" w:rsidTr="003207CD">
        <w:tc>
          <w:tcPr>
            <w:tcW w:w="0" w:type="auto"/>
          </w:tcPr>
          <w:p w:rsidR="00F8096F" w:rsidRPr="00470FFA" w:rsidRDefault="00F8096F" w:rsidP="00F8096F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</w:t>
            </w:r>
            <w:r w:rsidRPr="00470FFA">
              <w:rPr>
                <w:rFonts w:ascii="Arial" w:hAnsi="Arial" w:cs="Arial"/>
                <w:sz w:val="16"/>
                <w:szCs w:val="16"/>
              </w:rPr>
              <w:t>2331</w:t>
            </w:r>
          </w:p>
        </w:tc>
        <w:tc>
          <w:tcPr>
            <w:tcW w:w="0" w:type="auto"/>
          </w:tcPr>
          <w:p w:rsidR="00F8096F" w:rsidRPr="00470FFA" w:rsidRDefault="00F8096F" w:rsidP="00F809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При обнаружении движущихся объектов в  зоне чувствительности датчика движения светильник автоматически включает освещение. При отсутствии людей в зоне обнаружения датчика движения, освещение автоматически отключается через 1 минуту.</w:t>
            </w:r>
          </w:p>
        </w:tc>
      </w:tr>
      <w:tr w:rsidR="00F8096F" w:rsidRPr="00470FFA" w:rsidTr="003207CD">
        <w:tc>
          <w:tcPr>
            <w:tcW w:w="0" w:type="auto"/>
          </w:tcPr>
          <w:p w:rsidR="00F8096F" w:rsidRPr="00470FFA" w:rsidRDefault="00F8096F" w:rsidP="00F8096F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SP2332, SP2333, SP2334, SP2335, SP2337, SP2338, SP2339</w:t>
            </w:r>
          </w:p>
        </w:tc>
        <w:tc>
          <w:tcPr>
            <w:tcW w:w="0" w:type="auto"/>
          </w:tcPr>
          <w:p w:rsidR="00F8096F" w:rsidRPr="00470FFA" w:rsidRDefault="00F8096F" w:rsidP="00F8096F">
            <w:pPr>
              <w:pStyle w:val="a5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При наступлении сумерек, светильник автоматически начинает работать в энергосберегающем режиме (до 30% от максимального светового потока), при появлении людей в зоне обнаружения датчика движения, световой поток увеличивается до 100%. При отсутствии людей в зоне обнаружения светильник автоматически переходит в энергосберегающий режим через 1 минуту.</w:t>
            </w:r>
          </w:p>
        </w:tc>
      </w:tr>
    </w:tbl>
    <w:p w:rsidR="00652163" w:rsidRDefault="00652163" w:rsidP="007F480F">
      <w:pPr>
        <w:pStyle w:val="a5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652163" w:rsidRDefault="00652163" w:rsidP="00652163">
      <w:pPr>
        <w:pStyle w:val="a5"/>
        <w:numPr>
          <w:ilvl w:val="0"/>
          <w:numId w:val="15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Установка светильника производится лицами, имеющими соответствующие допуски и квалификацию.</w:t>
      </w:r>
    </w:p>
    <w:p w:rsidR="00652163" w:rsidRDefault="00652163" w:rsidP="00652163">
      <w:pPr>
        <w:pStyle w:val="a5"/>
        <w:numPr>
          <w:ilvl w:val="0"/>
          <w:numId w:val="15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вскрывать корпус светильника, во избежание повреждения внутренних частей светильника.</w:t>
      </w:r>
    </w:p>
    <w:p w:rsidR="00652163" w:rsidRPr="00652163" w:rsidRDefault="00652163" w:rsidP="00652163">
      <w:pPr>
        <w:pStyle w:val="a5"/>
        <w:numPr>
          <w:ilvl w:val="0"/>
          <w:numId w:val="15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652163" w:rsidRDefault="00652163" w:rsidP="007F480F">
      <w:pPr>
        <w:pStyle w:val="a5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Обслуживание</w:t>
      </w:r>
    </w:p>
    <w:p w:rsidR="00652163" w:rsidRPr="00652163" w:rsidRDefault="00652163" w:rsidP="00652163">
      <w:pPr>
        <w:pStyle w:val="a5"/>
        <w:spacing w:after="0"/>
        <w:ind w:left="714"/>
        <w:rPr>
          <w:rFonts w:ascii="Arial" w:hAnsi="Arial" w:cs="Arial"/>
          <w:sz w:val="16"/>
          <w:szCs w:val="16"/>
        </w:rPr>
      </w:pPr>
      <w:r w:rsidRPr="00652163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ветильники не т</w:t>
      </w:r>
      <w:r w:rsidR="003207CD">
        <w:rPr>
          <w:rFonts w:ascii="Arial" w:hAnsi="Arial" w:cs="Arial"/>
          <w:sz w:val="16"/>
          <w:szCs w:val="16"/>
        </w:rPr>
        <w:t>ребуют специального технического обслуживания</w:t>
      </w:r>
      <w:r>
        <w:rPr>
          <w:rFonts w:ascii="Arial" w:hAnsi="Arial" w:cs="Arial"/>
          <w:sz w:val="16"/>
          <w:szCs w:val="16"/>
        </w:rPr>
        <w:t>. Протирку корпуса, солнечной панели и оптического блока от пыли и загрязнения производить мягкой тканью по мере необходимости.</w:t>
      </w:r>
    </w:p>
    <w:p w:rsidR="007F480F" w:rsidRPr="00470FFA" w:rsidRDefault="007F480F" w:rsidP="007F480F">
      <w:pPr>
        <w:pStyle w:val="a5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устранения.</w:t>
      </w:r>
    </w:p>
    <w:tbl>
      <w:tblPr>
        <w:tblW w:w="0" w:type="auto"/>
        <w:tblInd w:w="774" w:type="dxa"/>
        <w:tblLook w:val="0000" w:firstRow="0" w:lastRow="0" w:firstColumn="0" w:lastColumn="0" w:noHBand="0" w:noVBand="0"/>
      </w:tblPr>
      <w:tblGrid>
        <w:gridCol w:w="1642"/>
        <w:gridCol w:w="5125"/>
        <w:gridCol w:w="2030"/>
      </w:tblGrid>
      <w:tr w:rsidR="00470FFA" w:rsidRPr="00470FFA" w:rsidTr="003207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80F" w:rsidRPr="00470FFA" w:rsidRDefault="007F480F" w:rsidP="007F480F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FFA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480F" w:rsidRPr="00470FFA" w:rsidRDefault="007F480F" w:rsidP="007F480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FFA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80F" w:rsidRPr="00470FFA" w:rsidRDefault="007F480F" w:rsidP="007F480F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0FFA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470FFA" w:rsidRPr="00470FFA" w:rsidTr="003207CD">
        <w:trPr>
          <w:trHeight w:val="420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096F" w:rsidRPr="00470FFA" w:rsidRDefault="00F8096F" w:rsidP="007F480F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Светильник не включается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6F" w:rsidRPr="00470FFA" w:rsidRDefault="00F8096F" w:rsidP="007F480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светильник установлен вне зоны действия прямых солнечных лучей, либо солнечные лучи не попадают на солнечный модуль, поэтому не происходит заряда встроенного аккумулятора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6F" w:rsidRPr="00470FFA" w:rsidRDefault="00F8096F" w:rsidP="003207CD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Установите светильник согласно п.4.3 данной инструкции</w:t>
            </w:r>
            <w:r w:rsidR="00470FFA" w:rsidRPr="00470F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0FFA" w:rsidRPr="00470FFA" w:rsidTr="003207CD">
        <w:trPr>
          <w:trHeight w:val="50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96F" w:rsidRPr="00470FFA" w:rsidRDefault="00F8096F" w:rsidP="007F480F">
            <w:pPr>
              <w:suppressAutoHyphens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6F" w:rsidRPr="00470FFA" w:rsidRDefault="00F8096F" w:rsidP="00F8096F">
            <w:pPr>
              <w:tabs>
                <w:tab w:val="left" w:pos="360"/>
              </w:tabs>
              <w:suppressAutoHyphens/>
              <w:snapToGrid w:val="0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 xml:space="preserve">Кнопка включения находится в положении </w:t>
            </w:r>
            <w:r w:rsidRPr="00470FFA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470FFA">
              <w:rPr>
                <w:rFonts w:ascii="Arial" w:hAnsi="Arial" w:cs="Arial"/>
                <w:sz w:val="16"/>
                <w:szCs w:val="16"/>
              </w:rPr>
              <w:t>/выключено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6F" w:rsidRPr="00470FFA" w:rsidRDefault="00F8096F" w:rsidP="00F8096F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0FFA">
              <w:rPr>
                <w:rFonts w:ascii="Arial" w:hAnsi="Arial" w:cs="Arial"/>
                <w:sz w:val="16"/>
                <w:szCs w:val="16"/>
              </w:rPr>
              <w:t>Включите светильник согласно п.4.2 данной инструкции</w:t>
            </w:r>
          </w:p>
        </w:tc>
      </w:tr>
    </w:tbl>
    <w:p w:rsidR="007F480F" w:rsidRPr="00470FFA" w:rsidRDefault="007F480F" w:rsidP="00D54D19">
      <w:pPr>
        <w:pStyle w:val="a5"/>
        <w:jc w:val="both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 (неисправимый дефект). Обратитесь в место продажи светил</w:t>
      </w:r>
      <w:r w:rsidR="00470FFA" w:rsidRPr="00470FFA">
        <w:rPr>
          <w:rFonts w:ascii="Arial" w:hAnsi="Arial" w:cs="Arial"/>
          <w:sz w:val="16"/>
          <w:szCs w:val="16"/>
        </w:rPr>
        <w:t>ьника</w:t>
      </w:r>
      <w:r w:rsidRPr="00470FFA">
        <w:rPr>
          <w:rFonts w:ascii="Arial" w:hAnsi="Arial" w:cs="Arial"/>
          <w:sz w:val="16"/>
          <w:szCs w:val="16"/>
        </w:rPr>
        <w:t>.</w:t>
      </w:r>
    </w:p>
    <w:p w:rsidR="00323D86" w:rsidRPr="00470FFA" w:rsidRDefault="00323D86" w:rsidP="00D54D19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Хранение</w:t>
      </w:r>
      <w:r w:rsidR="007F480F" w:rsidRPr="00470FFA">
        <w:rPr>
          <w:rFonts w:ascii="Arial" w:hAnsi="Arial" w:cs="Arial"/>
          <w:b/>
          <w:sz w:val="16"/>
          <w:szCs w:val="16"/>
        </w:rPr>
        <w:t>.</w:t>
      </w:r>
    </w:p>
    <w:p w:rsidR="00323D86" w:rsidRPr="00470FFA" w:rsidRDefault="00323D86" w:rsidP="00D54D19">
      <w:pPr>
        <w:pStyle w:val="a5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</w:t>
      </w:r>
      <w:r w:rsidR="00470FFA">
        <w:rPr>
          <w:rFonts w:ascii="Arial" w:hAnsi="Arial" w:cs="Arial"/>
          <w:sz w:val="16"/>
          <w:szCs w:val="16"/>
        </w:rPr>
        <w:t xml:space="preserve"> при температуре окружающей среды </w:t>
      </w:r>
      <w:proofErr w:type="gramStart"/>
      <w:r w:rsidR="00470FFA">
        <w:rPr>
          <w:rFonts w:ascii="Arial" w:hAnsi="Arial" w:cs="Arial"/>
          <w:sz w:val="16"/>
          <w:szCs w:val="16"/>
        </w:rPr>
        <w:t>0..</w:t>
      </w:r>
      <w:proofErr w:type="gramEnd"/>
      <w:r w:rsidR="00470FFA">
        <w:rPr>
          <w:rFonts w:ascii="Arial" w:hAnsi="Arial" w:cs="Arial"/>
          <w:sz w:val="16"/>
          <w:szCs w:val="16"/>
        </w:rPr>
        <w:t xml:space="preserve">+50˚С и влажности не более </w:t>
      </w:r>
      <w:r w:rsidR="0091659C">
        <w:rPr>
          <w:rFonts w:ascii="Arial" w:hAnsi="Arial" w:cs="Arial"/>
          <w:sz w:val="16"/>
          <w:szCs w:val="16"/>
        </w:rPr>
        <w:t>80</w:t>
      </w:r>
      <w:r w:rsidR="00470FFA">
        <w:rPr>
          <w:rFonts w:ascii="Arial" w:hAnsi="Arial" w:cs="Arial"/>
          <w:sz w:val="16"/>
          <w:szCs w:val="16"/>
        </w:rPr>
        <w:t>%</w:t>
      </w:r>
      <w:r w:rsidRPr="00470FFA">
        <w:rPr>
          <w:rFonts w:ascii="Arial" w:hAnsi="Arial" w:cs="Arial"/>
          <w:sz w:val="16"/>
          <w:szCs w:val="16"/>
        </w:rPr>
        <w:t>. Срок сохранности светильника не более 10 лет со дня отгрузки потребителю.</w:t>
      </w:r>
    </w:p>
    <w:p w:rsidR="00323D86" w:rsidRPr="00470FFA" w:rsidRDefault="007F480F" w:rsidP="00D54D19">
      <w:pPr>
        <w:pStyle w:val="a5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Транспортировка.</w:t>
      </w:r>
      <w:bookmarkStart w:id="0" w:name="_GoBack"/>
      <w:bookmarkEnd w:id="0"/>
    </w:p>
    <w:p w:rsidR="007F480F" w:rsidRPr="00470FFA" w:rsidRDefault="007F480F" w:rsidP="00D54D19">
      <w:pPr>
        <w:pStyle w:val="a5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Светильник в упаковке пригоден для транспортировки всеми </w:t>
      </w:r>
      <w:r w:rsidR="00B51AE5" w:rsidRPr="00470FFA">
        <w:rPr>
          <w:rFonts w:ascii="Arial" w:hAnsi="Arial" w:cs="Arial"/>
          <w:sz w:val="16"/>
          <w:szCs w:val="16"/>
        </w:rPr>
        <w:t>в</w:t>
      </w:r>
      <w:r w:rsidRPr="00470FFA">
        <w:rPr>
          <w:rFonts w:ascii="Arial" w:hAnsi="Arial" w:cs="Arial"/>
          <w:sz w:val="16"/>
          <w:szCs w:val="16"/>
        </w:rPr>
        <w:t>идами транспорта.</w:t>
      </w:r>
    </w:p>
    <w:p w:rsidR="00D54D19" w:rsidRPr="00D54D19" w:rsidRDefault="007F480F" w:rsidP="00D54D19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D54D19">
        <w:rPr>
          <w:rFonts w:ascii="Arial" w:hAnsi="Arial" w:cs="Arial"/>
          <w:b/>
          <w:sz w:val="16"/>
          <w:szCs w:val="16"/>
        </w:rPr>
        <w:t>Утилизация.</w:t>
      </w:r>
    </w:p>
    <w:p w:rsidR="00D54D19" w:rsidRDefault="00BD45FD" w:rsidP="00D54D19">
      <w:pPr>
        <w:pStyle w:val="a5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54D19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по правилам утилизации твердых бытовых отходов.</w:t>
      </w:r>
      <w:r w:rsidR="00D54D19" w:rsidRPr="00D54D19">
        <w:rPr>
          <w:rFonts w:ascii="Arial" w:hAnsi="Arial" w:cs="Arial"/>
          <w:sz w:val="16"/>
          <w:szCs w:val="16"/>
        </w:rPr>
        <w:t xml:space="preserve"> Встроенный аккумулятор</w:t>
      </w:r>
      <w:r w:rsidR="00D54D19" w:rsidRPr="00D54D19">
        <w:rPr>
          <w:rFonts w:ascii="Arial" w:hAnsi="Arial" w:cs="Arial"/>
          <w:sz w:val="16"/>
          <w:szCs w:val="16"/>
        </w:rPr>
        <w:t xml:space="preserve"> относится ко второму классу экологической опасности, по истечении срока службы должен быть передан на утилизацию в соответствующий пункт приема отработанных аккумуляторных батареек.</w:t>
      </w:r>
    </w:p>
    <w:p w:rsidR="00D54D19" w:rsidRPr="00D54D19" w:rsidRDefault="00D54D19" w:rsidP="00D54D19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D54D19">
        <w:rPr>
          <w:rFonts w:ascii="Arial" w:hAnsi="Arial" w:cs="Arial"/>
          <w:b/>
          <w:sz w:val="16"/>
          <w:szCs w:val="16"/>
        </w:rPr>
        <w:t>Сертификация</w:t>
      </w:r>
    </w:p>
    <w:p w:rsidR="00D54D19" w:rsidRPr="0012193A" w:rsidRDefault="00D54D19" w:rsidP="00D54D19">
      <w:pPr>
        <w:pStyle w:val="a5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bookmarkStart w:id="1" w:name="_Hlk37250499"/>
      <w:r w:rsidRPr="0012193A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bookmarkEnd w:id="1"/>
    <w:p w:rsidR="007F480F" w:rsidRPr="00470FFA" w:rsidRDefault="007F480F" w:rsidP="00D54D19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sz w:val="16"/>
          <w:szCs w:val="16"/>
        </w:rPr>
      </w:pPr>
      <w:r w:rsidRPr="00470FFA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7F480F" w:rsidRPr="00470FFA" w:rsidRDefault="007F480F" w:rsidP="00D54D19">
      <w:pPr>
        <w:pStyle w:val="a5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Гарантия на светильник составляет </w:t>
      </w:r>
      <w:r w:rsidR="00915E28" w:rsidRPr="00470FFA">
        <w:rPr>
          <w:rFonts w:ascii="Arial" w:hAnsi="Arial" w:cs="Arial"/>
          <w:sz w:val="16"/>
          <w:szCs w:val="16"/>
        </w:rPr>
        <w:t>2</w:t>
      </w:r>
      <w:r w:rsidRPr="00470FFA">
        <w:rPr>
          <w:rFonts w:ascii="Arial" w:hAnsi="Arial" w:cs="Arial"/>
          <w:sz w:val="16"/>
          <w:szCs w:val="16"/>
        </w:rPr>
        <w:t xml:space="preserve"> год</w:t>
      </w:r>
      <w:r w:rsidR="00915E28" w:rsidRPr="00470FFA">
        <w:rPr>
          <w:rFonts w:ascii="Arial" w:hAnsi="Arial" w:cs="Arial"/>
          <w:sz w:val="16"/>
          <w:szCs w:val="16"/>
        </w:rPr>
        <w:t>а</w:t>
      </w:r>
      <w:r w:rsidRPr="00470FFA">
        <w:rPr>
          <w:rFonts w:ascii="Arial" w:hAnsi="Arial" w:cs="Arial"/>
          <w:sz w:val="16"/>
          <w:szCs w:val="16"/>
        </w:rPr>
        <w:t xml:space="preserve"> (</w:t>
      </w:r>
      <w:r w:rsidR="00915E28" w:rsidRPr="00470FFA">
        <w:rPr>
          <w:rFonts w:ascii="Arial" w:hAnsi="Arial" w:cs="Arial"/>
          <w:sz w:val="16"/>
          <w:szCs w:val="16"/>
        </w:rPr>
        <w:t>24</w:t>
      </w:r>
      <w:r w:rsidRPr="00470FFA">
        <w:rPr>
          <w:rFonts w:ascii="Arial" w:hAnsi="Arial" w:cs="Arial"/>
          <w:sz w:val="16"/>
          <w:szCs w:val="16"/>
        </w:rPr>
        <w:t xml:space="preserve"> месяц</w:t>
      </w:r>
      <w:r w:rsidR="00915E28" w:rsidRPr="00470FFA">
        <w:rPr>
          <w:rFonts w:ascii="Arial" w:hAnsi="Arial" w:cs="Arial"/>
          <w:sz w:val="16"/>
          <w:szCs w:val="16"/>
        </w:rPr>
        <w:t>а</w:t>
      </w:r>
      <w:r w:rsidRPr="00470FFA">
        <w:rPr>
          <w:rFonts w:ascii="Arial" w:hAnsi="Arial" w:cs="Arial"/>
          <w:sz w:val="16"/>
          <w:szCs w:val="16"/>
        </w:rPr>
        <w:t>) с момента продажи.</w:t>
      </w:r>
    </w:p>
    <w:p w:rsidR="003F1219" w:rsidRPr="00470FFA" w:rsidRDefault="003F1219" w:rsidP="00D54D19">
      <w:pPr>
        <w:pStyle w:val="a5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Продукция подлежит замене при </w:t>
      </w:r>
      <w:r w:rsidR="003207CD">
        <w:rPr>
          <w:rFonts w:ascii="Arial" w:hAnsi="Arial" w:cs="Arial"/>
          <w:sz w:val="16"/>
          <w:szCs w:val="16"/>
        </w:rPr>
        <w:t xml:space="preserve">отсутствии механических повреждений и </w:t>
      </w:r>
      <w:r w:rsidRPr="00470FFA">
        <w:rPr>
          <w:rFonts w:ascii="Arial" w:hAnsi="Arial" w:cs="Arial"/>
          <w:sz w:val="16"/>
          <w:szCs w:val="16"/>
        </w:rPr>
        <w:t>возврате полной комплектации товара.</w:t>
      </w:r>
    </w:p>
    <w:p w:rsidR="003F1219" w:rsidRPr="00470FFA" w:rsidRDefault="003F1219" w:rsidP="00D54D19">
      <w:pPr>
        <w:pStyle w:val="a5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 xml:space="preserve"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</w:t>
      </w:r>
      <w:r w:rsidRPr="00470FFA">
        <w:rPr>
          <w:rFonts w:ascii="Arial" w:hAnsi="Arial" w:cs="Arial"/>
          <w:sz w:val="16"/>
          <w:szCs w:val="16"/>
        </w:rPr>
        <w:lastRenderedPageBreak/>
        <w:t>и кассового чека продавца. Незаполненный гарантийный талон снимает с продавца часть гарантийных обязательств.</w:t>
      </w:r>
    </w:p>
    <w:p w:rsidR="003F1219" w:rsidRDefault="003F1219" w:rsidP="00D54D19">
      <w:pPr>
        <w:pStyle w:val="a5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470FFA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хранения, указанных в данной инструкции.</w:t>
      </w:r>
    </w:p>
    <w:p w:rsidR="0091659C" w:rsidRDefault="0091659C" w:rsidP="00470FFA">
      <w:pPr>
        <w:pStyle w:val="a5"/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Гарантийные обязательства не выполняются в случае воздействия непреодолимой силы: пожар, молния, наводнение и т.п., а также в случае небрежного обращения.</w:t>
      </w:r>
    </w:p>
    <w:p w:rsidR="00D54D19" w:rsidRDefault="00D54D19" w:rsidP="00D54D1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службы изделия составляет </w:t>
      </w:r>
      <w:r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лет</w:t>
      </w:r>
      <w:r>
        <w:rPr>
          <w:rFonts w:ascii="Arial" w:hAnsi="Arial" w:cs="Arial"/>
          <w:sz w:val="16"/>
          <w:szCs w:val="16"/>
        </w:rPr>
        <w:t>.</w:t>
      </w:r>
    </w:p>
    <w:p w:rsidR="00D54D19" w:rsidRPr="00470FFA" w:rsidRDefault="00D54D19" w:rsidP="00D54D19">
      <w:pPr>
        <w:pStyle w:val="a5"/>
        <w:ind w:left="714"/>
        <w:jc w:val="both"/>
        <w:rPr>
          <w:rFonts w:ascii="Arial" w:hAnsi="Arial" w:cs="Arial"/>
          <w:sz w:val="16"/>
          <w:szCs w:val="16"/>
        </w:rPr>
      </w:pPr>
    </w:p>
    <w:p w:rsidR="003F1219" w:rsidRPr="00470FFA" w:rsidRDefault="003F1219" w:rsidP="003F1219">
      <w:pPr>
        <w:pStyle w:val="a5"/>
        <w:ind w:left="1440"/>
        <w:jc w:val="center"/>
        <w:rPr>
          <w:rFonts w:ascii="Arial" w:hAnsi="Arial" w:cs="Arial"/>
          <w:sz w:val="18"/>
          <w:szCs w:val="18"/>
        </w:rPr>
      </w:pPr>
      <w:r w:rsidRPr="00470F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466725" cy="455341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219" w:rsidRPr="00470FFA" w:rsidSect="00D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3B0E"/>
    <w:multiLevelType w:val="hybridMultilevel"/>
    <w:tmpl w:val="62189E70"/>
    <w:lvl w:ilvl="0" w:tplc="A74A5982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E62077"/>
    <w:multiLevelType w:val="hybridMultilevel"/>
    <w:tmpl w:val="3CE0E084"/>
    <w:lvl w:ilvl="0" w:tplc="6C0A29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05BE"/>
    <w:multiLevelType w:val="hybridMultilevel"/>
    <w:tmpl w:val="540A952A"/>
    <w:lvl w:ilvl="0" w:tplc="EAE6420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E2DC2"/>
    <w:multiLevelType w:val="hybridMultilevel"/>
    <w:tmpl w:val="733C24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06C76"/>
    <w:multiLevelType w:val="hybridMultilevel"/>
    <w:tmpl w:val="56DCA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92E5929"/>
    <w:multiLevelType w:val="hybridMultilevel"/>
    <w:tmpl w:val="8CBA602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E66AAF"/>
    <w:multiLevelType w:val="hybridMultilevel"/>
    <w:tmpl w:val="EDF6A8E4"/>
    <w:lvl w:ilvl="0" w:tplc="3F4E0196">
      <w:start w:val="1"/>
      <w:numFmt w:val="decimal"/>
      <w:lvlText w:val="6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AE6662D"/>
    <w:multiLevelType w:val="multilevel"/>
    <w:tmpl w:val="184A170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61FB2D77"/>
    <w:multiLevelType w:val="hybridMultilevel"/>
    <w:tmpl w:val="E97A7FDE"/>
    <w:lvl w:ilvl="0" w:tplc="F2C62886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416F35"/>
    <w:multiLevelType w:val="hybridMultilevel"/>
    <w:tmpl w:val="7E727548"/>
    <w:lvl w:ilvl="0" w:tplc="4CE8C72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322F9"/>
    <w:multiLevelType w:val="hybridMultilevel"/>
    <w:tmpl w:val="A7469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73B0"/>
    <w:multiLevelType w:val="hybridMultilevel"/>
    <w:tmpl w:val="4BC8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56EF4"/>
    <w:multiLevelType w:val="hybridMultilevel"/>
    <w:tmpl w:val="48C8912A"/>
    <w:lvl w:ilvl="0" w:tplc="705AB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A06A9"/>
    <w:multiLevelType w:val="multilevel"/>
    <w:tmpl w:val="3D180BD0"/>
    <w:numStyleLink w:val="8pt"/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6D8"/>
    <w:rsid w:val="00080FC6"/>
    <w:rsid w:val="000E191C"/>
    <w:rsid w:val="000E4037"/>
    <w:rsid w:val="001016DC"/>
    <w:rsid w:val="0010253D"/>
    <w:rsid w:val="0014290D"/>
    <w:rsid w:val="0017090B"/>
    <w:rsid w:val="001B6B58"/>
    <w:rsid w:val="001C4553"/>
    <w:rsid w:val="001C5B1B"/>
    <w:rsid w:val="001D10A5"/>
    <w:rsid w:val="001D7406"/>
    <w:rsid w:val="001E5C93"/>
    <w:rsid w:val="00217EED"/>
    <w:rsid w:val="00236DBE"/>
    <w:rsid w:val="002500C6"/>
    <w:rsid w:val="002956D8"/>
    <w:rsid w:val="002A27F4"/>
    <w:rsid w:val="002A5DF5"/>
    <w:rsid w:val="00317B15"/>
    <w:rsid w:val="003207CD"/>
    <w:rsid w:val="00323D86"/>
    <w:rsid w:val="0037469A"/>
    <w:rsid w:val="003936BB"/>
    <w:rsid w:val="003A537B"/>
    <w:rsid w:val="003C02B5"/>
    <w:rsid w:val="003C312A"/>
    <w:rsid w:val="003F1219"/>
    <w:rsid w:val="00400633"/>
    <w:rsid w:val="00433A8E"/>
    <w:rsid w:val="00433B67"/>
    <w:rsid w:val="00446A3D"/>
    <w:rsid w:val="00450EA5"/>
    <w:rsid w:val="00454F26"/>
    <w:rsid w:val="00455D4D"/>
    <w:rsid w:val="00465029"/>
    <w:rsid w:val="00470FFA"/>
    <w:rsid w:val="004735F1"/>
    <w:rsid w:val="004A7AF4"/>
    <w:rsid w:val="004D3FCA"/>
    <w:rsid w:val="004F0297"/>
    <w:rsid w:val="004F5A9B"/>
    <w:rsid w:val="004F5BDB"/>
    <w:rsid w:val="0052005B"/>
    <w:rsid w:val="00537359"/>
    <w:rsid w:val="00547DA3"/>
    <w:rsid w:val="00566A73"/>
    <w:rsid w:val="005A0593"/>
    <w:rsid w:val="005A69E6"/>
    <w:rsid w:val="005C68E4"/>
    <w:rsid w:val="005F5CFF"/>
    <w:rsid w:val="0060010C"/>
    <w:rsid w:val="00621856"/>
    <w:rsid w:val="0064544D"/>
    <w:rsid w:val="00652163"/>
    <w:rsid w:val="006822A6"/>
    <w:rsid w:val="006A7593"/>
    <w:rsid w:val="00702412"/>
    <w:rsid w:val="007305E4"/>
    <w:rsid w:val="00770A7F"/>
    <w:rsid w:val="007B7050"/>
    <w:rsid w:val="007D0EE3"/>
    <w:rsid w:val="007F24C5"/>
    <w:rsid w:val="007F480F"/>
    <w:rsid w:val="00817301"/>
    <w:rsid w:val="008643D8"/>
    <w:rsid w:val="00866457"/>
    <w:rsid w:val="008D5148"/>
    <w:rsid w:val="00915E28"/>
    <w:rsid w:val="0091659C"/>
    <w:rsid w:val="00932A94"/>
    <w:rsid w:val="009445A8"/>
    <w:rsid w:val="00960DE4"/>
    <w:rsid w:val="00982187"/>
    <w:rsid w:val="00983C90"/>
    <w:rsid w:val="009A08DF"/>
    <w:rsid w:val="009D016D"/>
    <w:rsid w:val="009F7FE9"/>
    <w:rsid w:val="00A0761F"/>
    <w:rsid w:val="00A17B5E"/>
    <w:rsid w:val="00A54300"/>
    <w:rsid w:val="00A6308C"/>
    <w:rsid w:val="00A95B3D"/>
    <w:rsid w:val="00AE6DD4"/>
    <w:rsid w:val="00B01DA7"/>
    <w:rsid w:val="00B20578"/>
    <w:rsid w:val="00B2086E"/>
    <w:rsid w:val="00B32892"/>
    <w:rsid w:val="00B413AC"/>
    <w:rsid w:val="00B43A00"/>
    <w:rsid w:val="00B4451F"/>
    <w:rsid w:val="00B51AE5"/>
    <w:rsid w:val="00B521AE"/>
    <w:rsid w:val="00B61255"/>
    <w:rsid w:val="00BA7308"/>
    <w:rsid w:val="00BD45FD"/>
    <w:rsid w:val="00BE0B4B"/>
    <w:rsid w:val="00C54468"/>
    <w:rsid w:val="00C61238"/>
    <w:rsid w:val="00C72A23"/>
    <w:rsid w:val="00C747C5"/>
    <w:rsid w:val="00CE0E6E"/>
    <w:rsid w:val="00D32A8C"/>
    <w:rsid w:val="00D354AC"/>
    <w:rsid w:val="00D54D19"/>
    <w:rsid w:val="00D76F99"/>
    <w:rsid w:val="00D777F1"/>
    <w:rsid w:val="00D830EB"/>
    <w:rsid w:val="00DA6937"/>
    <w:rsid w:val="00DD05D3"/>
    <w:rsid w:val="00E115F5"/>
    <w:rsid w:val="00E16C88"/>
    <w:rsid w:val="00E506BB"/>
    <w:rsid w:val="00E62132"/>
    <w:rsid w:val="00E87C2A"/>
    <w:rsid w:val="00EB0F53"/>
    <w:rsid w:val="00F03BAA"/>
    <w:rsid w:val="00F34CC7"/>
    <w:rsid w:val="00F40D70"/>
    <w:rsid w:val="00F5593B"/>
    <w:rsid w:val="00F804C8"/>
    <w:rsid w:val="00F8096F"/>
    <w:rsid w:val="00FA3F8C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E3D5"/>
  <w15:docId w15:val="{5AADC881-47B4-4D2D-9671-5C04FCFB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6D8"/>
    <w:pPr>
      <w:ind w:left="720"/>
      <w:contextualSpacing/>
    </w:pPr>
  </w:style>
  <w:style w:type="table" w:styleId="a6">
    <w:name w:val="Table Grid"/>
    <w:basedOn w:val="a1"/>
    <w:uiPriority w:val="59"/>
    <w:rsid w:val="006001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4F5BD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Theme="minorHAnsi" w:hAnsi="Myriad Pro" w:cs="Myriad Pro"/>
      <w:color w:val="000000"/>
      <w:sz w:val="24"/>
      <w:szCs w:val="24"/>
      <w:lang w:val="en-GB" w:eastAsia="en-US"/>
    </w:rPr>
  </w:style>
  <w:style w:type="numbering" w:customStyle="1" w:styleId="8pt">
    <w:name w:val="Стиль многоуровневый 8 pt"/>
    <w:basedOn w:val="a2"/>
    <w:rsid w:val="007F480F"/>
    <w:pPr>
      <w:numPr>
        <w:numId w:val="9"/>
      </w:numPr>
    </w:pPr>
  </w:style>
  <w:style w:type="character" w:customStyle="1" w:styleId="apple-converted-space">
    <w:name w:val="apple-converted-space"/>
    <w:basedOn w:val="a0"/>
    <w:rsid w:val="0043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Lab</cp:lastModifiedBy>
  <cp:revision>51</cp:revision>
  <dcterms:created xsi:type="dcterms:W3CDTF">2016-12-02T13:40:00Z</dcterms:created>
  <dcterms:modified xsi:type="dcterms:W3CDTF">2020-04-14T06:05:00Z</dcterms:modified>
</cp:coreProperties>
</file>